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08" w:rsidRDefault="00241E08" w:rsidP="00241E08">
      <w:pPr>
        <w:pStyle w:val="3"/>
      </w:pPr>
      <w:r>
        <w:t>漏水监测系统用户使用说明</w:t>
      </w:r>
    </w:p>
    <w:p w:rsidR="005A1B05" w:rsidRDefault="00241E08" w:rsidP="00241E08">
      <w:pPr>
        <w:pStyle w:val="3"/>
      </w:pPr>
      <w:r>
        <w:rPr>
          <w:rFonts w:hint="eastAsia"/>
        </w:rPr>
        <w:t>一、系统结构</w:t>
      </w:r>
    </w:p>
    <w:p w:rsidR="00241E08" w:rsidRDefault="00241E08" w:rsidP="00241E08">
      <w:pPr>
        <w:ind w:firstLineChars="200" w:firstLine="420"/>
        <w:rPr>
          <w:rFonts w:hint="eastAsia"/>
        </w:rPr>
      </w:pPr>
      <w:r w:rsidRPr="00241E08">
        <w:rPr>
          <w:rFonts w:ascii="Arial" w:hAnsi="Arial" w:cs="Arial"/>
          <w:color w:val="000000"/>
        </w:rPr>
        <w:t>漏水监测系统为用户提供设备状态实时监测、漏水告警推送、历史数据查询与管理服务，帮助你及时发现并处理漏水隐患，保障安全。</w:t>
      </w:r>
    </w:p>
    <w:p w:rsidR="005A1B05" w:rsidRDefault="005A1B05" w:rsidP="005A1B05">
      <w:r>
        <w:t xml:space="preserve">     多个基于ESP8266的漏水探测模块，探测特定漏水时发信息（模块编码、单位编码）至云服务器。用户终端（手机、平板、pc)从服务器取得模块信息并显示。结构如图a所示：</w:t>
      </w:r>
    </w:p>
    <w:p w:rsidR="005A1B05" w:rsidRDefault="005A1B05" w:rsidP="005A1B05">
      <w:r>
        <w:t xml:space="preserve">      多个模块组织以单位编码为组管理，组内有多个模块以模块编码区分，单位编码可以是所有人、位置信息或顺序编码，最大长离为16字节，用户以组来显示和管理。模块编码可以是位置、地域或流水编号，最大长度16字节。用户终端是组为单位管理的，使用单位编码和密码进行相应显示管理。</w:t>
      </w:r>
    </w:p>
    <w:p w:rsidR="005A1B05" w:rsidRDefault="005A1B05" w:rsidP="00241E08">
      <w:pPr>
        <w:pStyle w:val="3"/>
      </w:pPr>
      <w:r>
        <w:rPr>
          <w:rFonts w:hint="eastAsia"/>
        </w:rPr>
        <w:t>二、漏水探测模块</w:t>
      </w:r>
    </w:p>
    <w:p w:rsidR="007D4D12" w:rsidRDefault="005A1B05" w:rsidP="005A1B05">
      <w:r>
        <w:t xml:space="preserve">      漏水模块原理是发现漏水后连接本地Wifi，然后传递信息至服务器，在使用前或Wifi变更时必须先设置。设置前须了解可以使用的Wifi名称、密码、分组编码（单位编码/）和组内的模块编码。设置方法：加电后按下BOOT键5秒以上进入设置模式，此时模块查当于名为leak的Wifi热点，用手机或电脑连接Wifi的 leak，</w:t>
      </w:r>
      <w:r>
        <w:rPr>
          <w:rFonts w:hint="eastAsia"/>
        </w:rPr>
        <w:t>则会自动进入设置网页，如图b</w:t>
      </w:r>
      <w:r>
        <w:t>.</w:t>
      </w:r>
    </w:p>
    <w:p w:rsidR="005A1B05" w:rsidRDefault="005A1B05" w:rsidP="005A1B05">
      <w:r>
        <w:rPr>
          <w:noProof/>
        </w:rPr>
        <w:drawing>
          <wp:anchor distT="0" distB="0" distL="114300" distR="114300" simplePos="0" relativeHeight="251658240" behindDoc="0" locked="0" layoutInCell="1" allowOverlap="1" wp14:anchorId="7CFFE985" wp14:editId="00AE97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1800" cy="3459480"/>
            <wp:effectExtent l="0" t="0" r="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其中：</w:t>
      </w:r>
      <w:r>
        <w:br/>
      </w:r>
      <w:r>
        <w:rPr>
          <w:rFonts w:hint="eastAsia"/>
        </w:rPr>
        <w:t>Wi</w:t>
      </w:r>
      <w:r>
        <w:t>F</w:t>
      </w:r>
      <w:r>
        <w:rPr>
          <w:rFonts w:hint="eastAsia"/>
        </w:rPr>
        <w:t>i名称可以下拉方式选择可用的SSID，也可以直接输入。</w:t>
      </w:r>
      <w:r>
        <w:br/>
      </w:r>
      <w:r>
        <w:rPr>
          <w:rFonts w:hint="eastAsia"/>
        </w:rPr>
        <w:t>Wi</w:t>
      </w:r>
      <w:r>
        <w:t>F</w:t>
      </w:r>
      <w:r>
        <w:rPr>
          <w:rFonts w:hint="eastAsia"/>
        </w:rPr>
        <w:t>i密码：相应SSID对应的密码，并确认在模块正常WiFi一直可用。</w:t>
      </w:r>
    </w:p>
    <w:p w:rsidR="005A1B05" w:rsidRDefault="005A1B05" w:rsidP="005A1B05">
      <w:r>
        <w:rPr>
          <w:rFonts w:hint="eastAsia"/>
        </w:rPr>
        <w:t>单位编码：该模块所在的单位或使用人或位置或顺序编码， 用于终端管理。</w:t>
      </w:r>
      <w:r w:rsidR="007F4B99">
        <w:rPr>
          <w:rFonts w:hint="eastAsia"/>
        </w:rPr>
        <w:t>第一次使用时无密码，可以在终端更改密码及单位说明，密码作用主要是保护用户隐私用。可以是数字、字符、中文等，最长1</w:t>
      </w:r>
      <w:r w:rsidR="007F4B99">
        <w:t>6</w:t>
      </w:r>
      <w:r w:rsidR="007F4B99">
        <w:rPr>
          <w:rFonts w:hint="eastAsia"/>
        </w:rPr>
        <w:t>字节。尽量避免和别人重复。</w:t>
      </w:r>
    </w:p>
    <w:p w:rsidR="007F4B99" w:rsidRDefault="007F4B99" w:rsidP="005A1B05">
      <w:r>
        <w:rPr>
          <w:rFonts w:hint="eastAsia"/>
        </w:rPr>
        <w:t>模块编号：在单位内进行的模块编号，可以是数字、字符、中文等，最长1</w:t>
      </w:r>
      <w:r>
        <w:t>6</w:t>
      </w:r>
      <w:r>
        <w:rPr>
          <w:rFonts w:hint="eastAsia"/>
        </w:rPr>
        <w:t>字节。</w:t>
      </w:r>
    </w:p>
    <w:p w:rsidR="007F4B99" w:rsidRDefault="007F4B99" w:rsidP="005A1B05">
      <w:r>
        <w:rPr>
          <w:rFonts w:hint="eastAsia"/>
        </w:rPr>
        <w:t>服务器地址：是模块联系云时地址，使用默认就行，除非厂商通知更改。</w:t>
      </w:r>
    </w:p>
    <w:p w:rsidR="00B64599" w:rsidRDefault="00B64599" w:rsidP="005A1B05">
      <w:r>
        <w:rPr>
          <w:rFonts w:hint="eastAsia"/>
        </w:rPr>
        <w:t>设置完成后点“保存并重启”进行硬件保研并重启设备进入工作模式，此信息永久有效，断电也不会丢失。重启后会发一条信息给服务器以便用户进行管理 。</w:t>
      </w:r>
    </w:p>
    <w:p w:rsidR="00B64599" w:rsidRDefault="00B64599" w:rsidP="005A1B05">
      <w:r>
        <w:rPr>
          <w:rFonts w:hint="eastAsia"/>
        </w:rPr>
        <w:t>面板灯信息：</w:t>
      </w:r>
    </w:p>
    <w:p w:rsidR="00B64599" w:rsidRDefault="00B64599" w:rsidP="005A1B05"/>
    <w:p w:rsidR="00B64599" w:rsidRDefault="00B64599" w:rsidP="005A1B05"/>
    <w:p w:rsidR="00B64599" w:rsidRDefault="00B64599" w:rsidP="00B64599">
      <w:pPr>
        <w:ind w:firstLine="420"/>
      </w:pPr>
      <w:r>
        <w:rPr>
          <w:rFonts w:hint="eastAsia"/>
        </w:rPr>
        <w:t>图b</w:t>
      </w:r>
    </w:p>
    <w:p w:rsidR="00B64599" w:rsidRDefault="00B64599" w:rsidP="00B64599">
      <w:pPr>
        <w:ind w:firstLine="420"/>
      </w:pPr>
      <w:r>
        <w:rPr>
          <w:rFonts w:hint="eastAsia"/>
        </w:rPr>
        <w:t>模块外形如图</w:t>
      </w:r>
      <w:r>
        <w:t>c</w:t>
      </w:r>
    </w:p>
    <w:p w:rsidR="00B64599" w:rsidRDefault="00B64599" w:rsidP="00B64599">
      <w:pPr>
        <w:ind w:firstLine="420"/>
      </w:pPr>
    </w:p>
    <w:p w:rsidR="00B64599" w:rsidRDefault="00B64599" w:rsidP="00B64599">
      <w:pPr>
        <w:ind w:firstLine="420"/>
      </w:pPr>
    </w:p>
    <w:p w:rsidR="00B64599" w:rsidRDefault="00B64599" w:rsidP="00B64599">
      <w:pPr>
        <w:ind w:firstLine="420"/>
      </w:pPr>
    </w:p>
    <w:p w:rsidR="00B64599" w:rsidRDefault="00B64599" w:rsidP="00B64599">
      <w:pPr>
        <w:ind w:firstLine="420"/>
      </w:pPr>
    </w:p>
    <w:p w:rsidR="00B64599" w:rsidRDefault="00B64599" w:rsidP="00B64599">
      <w:pPr>
        <w:ind w:firstLine="420"/>
      </w:pPr>
    </w:p>
    <w:p w:rsidR="00B64599" w:rsidRDefault="00B64599" w:rsidP="00B64599">
      <w:pPr>
        <w:ind w:firstLine="420"/>
      </w:pPr>
    </w:p>
    <w:p w:rsidR="00B64599" w:rsidRDefault="00B64599" w:rsidP="00B64599">
      <w:pPr>
        <w:ind w:firstLine="420"/>
      </w:pPr>
    </w:p>
    <w:p w:rsidR="00241E08" w:rsidRDefault="00241E08" w:rsidP="00241E08">
      <w:pPr>
        <w:pStyle w:val="3"/>
      </w:pPr>
      <w:r>
        <w:rPr>
          <w:rFonts w:hint="eastAsia"/>
        </w:rPr>
        <w:t>三、云服务器</w:t>
      </w:r>
    </w:p>
    <w:p w:rsidR="00B64599" w:rsidRDefault="00B64599" w:rsidP="00B64599">
      <w:pPr>
        <w:ind w:firstLine="420"/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此部分对</w:t>
      </w:r>
      <w:r w:rsidR="00241E08">
        <w:rPr>
          <w:rFonts w:hint="eastAsia"/>
        </w:rPr>
        <w:t>用户</w:t>
      </w:r>
      <w:r>
        <w:rPr>
          <w:rFonts w:hint="eastAsia"/>
        </w:rPr>
        <w:t>透明，作用是接收模块信息并提供用户终端显示。</w:t>
      </w:r>
    </w:p>
    <w:p w:rsidR="00B64599" w:rsidRDefault="00241E08" w:rsidP="00241E08">
      <w:pPr>
        <w:pStyle w:val="3"/>
      </w:pPr>
      <w:r>
        <w:rPr>
          <w:rFonts w:hint="eastAsia"/>
        </w:rPr>
        <w:t>四、用户终端</w:t>
      </w:r>
    </w:p>
    <w:p w:rsidR="00E51E98" w:rsidRDefault="00E51E98" w:rsidP="00241E08">
      <w:pPr>
        <w:ind w:leftChars="200" w:left="420" w:firstLine="420"/>
      </w:pPr>
      <w:r>
        <w:rPr>
          <w:rFonts w:hint="eastAsia"/>
        </w:rPr>
        <w:t>此部分以下方式使用：可以用微信小程序和浏览器方式。微信小程序可以在微信搜索“漏水监测”或使用二维码方式启动。浏览器用打开</w:t>
      </w:r>
      <w:hyperlink r:id="rId8" w:history="1">
        <w:r w:rsidRPr="007503C7">
          <w:rPr>
            <w:rStyle w:val="a3"/>
            <w:rFonts w:hint="eastAsia"/>
          </w:rPr>
          <w:t>www</w:t>
        </w:r>
        <w:r w:rsidRPr="007503C7">
          <w:rPr>
            <w:rStyle w:val="a3"/>
          </w:rPr>
          <w:t>.leakdot.cn/leak/leakclt.php</w:t>
        </w:r>
      </w:hyperlink>
      <w:r>
        <w:rPr>
          <w:rFonts w:hint="eastAsia"/>
        </w:rPr>
        <w:t>启动</w:t>
      </w:r>
      <w:r w:rsidR="00960EFB">
        <w:rPr>
          <w:rFonts w:hint="eastAsia"/>
        </w:rPr>
        <w:t>，手机、平板和PC差不多，下面以手机界面说明</w:t>
      </w:r>
      <w:r>
        <w:rPr>
          <w:rFonts w:hint="eastAsia"/>
        </w:rPr>
        <w:t>：</w:t>
      </w:r>
    </w:p>
    <w:p w:rsidR="00960EFB" w:rsidRDefault="00960EFB" w:rsidP="00B64599">
      <w:pPr>
        <w:ind w:firstLine="420"/>
      </w:pPr>
      <w:r>
        <w:rPr>
          <w:noProof/>
        </w:rPr>
        <w:drawing>
          <wp:inline distT="0" distB="0" distL="0" distR="0" wp14:anchorId="520C56BE" wp14:editId="7CCF5E7A">
            <wp:extent cx="1402080" cy="3076372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6681" cy="31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AFC4C" wp14:editId="7C05FEAE">
            <wp:extent cx="1386840" cy="3057776"/>
            <wp:effectExtent l="19050" t="19050" r="22860" b="285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3145" cy="31598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6E0083" wp14:editId="761AD891">
            <wp:extent cx="1402080" cy="3070330"/>
            <wp:effectExtent l="19050" t="19050" r="26670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0255" cy="31320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12AC" w:rsidRDefault="00915FC6" w:rsidP="00A412AC">
      <w:pPr>
        <w:ind w:firstLine="420"/>
      </w:pPr>
      <w:r>
        <w:rPr>
          <w:rFonts w:hint="eastAsia"/>
          <w:noProof/>
        </w:rPr>
        <w:lastRenderedPageBreak/>
        <w:drawing>
          <wp:inline distT="0" distB="0" distL="0" distR="0">
            <wp:extent cx="1583344" cy="3451860"/>
            <wp:effectExtent l="19050" t="19050" r="1714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915" cy="34945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3487D">
        <w:rPr>
          <w:rFonts w:hint="eastAsia"/>
          <w:noProof/>
        </w:rPr>
        <w:drawing>
          <wp:inline distT="0" distB="0" distL="0" distR="0">
            <wp:extent cx="2141397" cy="3474720"/>
            <wp:effectExtent l="19050" t="19050" r="11430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86" cy="35147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12AC" w:rsidRDefault="00A412AC" w:rsidP="00A412AC">
      <w:pPr>
        <w:pStyle w:val="3"/>
        <w:rPr>
          <w:rFonts w:hint="eastAsia"/>
        </w:rPr>
      </w:pPr>
      <w:r>
        <w:rPr>
          <w:rFonts w:hint="eastAsia"/>
        </w:rPr>
        <w:t>五、附加</w:t>
      </w:r>
    </w:p>
    <w:p w:rsidR="00241E08" w:rsidRPr="00241E08" w:rsidRDefault="00241E08" w:rsidP="00241E08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密码安全设置</w:t>
      </w:r>
    </w:p>
    <w:p w:rsidR="00241E08" w:rsidRP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eastAsia="宋体" w:hAnsi="Arial" w:cs="Arial"/>
          <w:color w:val="000000"/>
          <w:kern w:val="0"/>
          <w:sz w:val="24"/>
          <w:szCs w:val="24"/>
        </w:rPr>
        <w:t>本模块支持登录密码的配置与修改。设置密码后，用户需同时输入正确的「单位编码」与「密码」，方可进入系统。修改密码时，必须验证原密码，新旧密码可保持一致。</w:t>
      </w:r>
    </w:p>
    <w:p w:rsidR="00241E08" w:rsidRPr="00241E08" w:rsidRDefault="00241E08" w:rsidP="00241E08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单位信息修改</w:t>
      </w: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eastAsia="宋体" w:hAnsi="Arial" w:cs="Arial"/>
          <w:color w:val="000000"/>
          <w:kern w:val="0"/>
          <w:sz w:val="24"/>
          <w:szCs w:val="24"/>
        </w:rPr>
        <w:t>支持编辑「单位说明」信息。为确保数据安全，修改操作同样需要验证原密码，方可提交变更。</w:t>
      </w: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 w:rsidRPr="00241E08"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维护信息</w:t>
      </w: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TEL</w:t>
      </w: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0</w:t>
      </w:r>
      <w:r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756-</w:t>
      </w:r>
      <w:r w:rsidR="00A412AC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12345678</w:t>
      </w:r>
    </w:p>
    <w:p w:rsidR="00A412AC" w:rsidRDefault="00A412AC" w:rsidP="00241E08">
      <w:pPr>
        <w:widowControl/>
        <w:spacing w:line="36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WxChat:</w:t>
      </w:r>
      <w:r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 </w:t>
      </w: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A</w:t>
      </w:r>
      <w:r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ddress: jida electric city</w:t>
      </w: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Web: </w:t>
      </w:r>
      <w:hyperlink r:id="rId14" w:history="1">
        <w:r w:rsidRPr="00236954">
          <w:rPr>
            <w:rStyle w:val="a3"/>
            <w:rFonts w:ascii="Arial" w:eastAsia="宋体" w:hAnsi="Arial" w:cs="Arial"/>
            <w:b/>
            <w:bCs/>
            <w:kern w:val="0"/>
            <w:sz w:val="24"/>
            <w:szCs w:val="24"/>
          </w:rPr>
          <w:t>www.leakdot.cn</w:t>
        </w:r>
      </w:hyperlink>
    </w:p>
    <w:p w:rsidR="00A412AC" w:rsidRDefault="00B33075" w:rsidP="00241E08">
      <w:pPr>
        <w:widowControl/>
        <w:spacing w:line="360" w:lineRule="atLeast"/>
        <w:jc w:val="left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t>QR-Code:</w:t>
      </w:r>
      <w:r w:rsidRPr="00B33075"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099E55E6" wp14:editId="5AB231A6">
            <wp:extent cx="928696" cy="1097280"/>
            <wp:effectExtent l="0" t="0" r="508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0462" cy="114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</w:pPr>
    </w:p>
    <w:p w:rsidR="00241E08" w:rsidRPr="00241E08" w:rsidRDefault="00241E08" w:rsidP="00241E08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000000"/>
          <w:kern w:val="0"/>
          <w:sz w:val="24"/>
          <w:szCs w:val="24"/>
        </w:rPr>
        <w:lastRenderedPageBreak/>
        <w:t>其它</w:t>
      </w:r>
    </w:p>
    <w:p w:rsidR="00241E08" w:rsidRPr="00241E08" w:rsidRDefault="00241E08" w:rsidP="00241E08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Segoe UI Symbol" w:eastAsia="宋体" w:hAnsi="Segoe UI Symbol" w:cs="Segoe UI Symbol"/>
          <w:color w:val="000000"/>
          <w:kern w:val="0"/>
          <w:sz w:val="24"/>
          <w:szCs w:val="24"/>
        </w:rPr>
        <w:t>💡</w:t>
      </w:r>
      <w:r w:rsidRPr="00241E08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41E08">
        <w:rPr>
          <w:rFonts w:ascii="Arial" w:eastAsia="宋体" w:hAnsi="Arial" w:cs="Arial"/>
          <w:color w:val="000000"/>
          <w:kern w:val="0"/>
          <w:sz w:val="24"/>
          <w:szCs w:val="24"/>
        </w:rPr>
        <w:t>温馨提示</w:t>
      </w:r>
    </w:p>
    <w:p w:rsidR="00241E08" w:rsidRPr="00241E08" w:rsidRDefault="00241E08" w:rsidP="00241E0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eastAsia="宋体" w:hAnsi="Arial" w:cs="Arial"/>
          <w:color w:val="000000"/>
          <w:kern w:val="0"/>
          <w:sz w:val="24"/>
          <w:szCs w:val="24"/>
        </w:rPr>
        <w:t>请定期检查设备供电与网络，避免离线影响监测效果。</w:t>
      </w:r>
    </w:p>
    <w:p w:rsidR="00241E08" w:rsidRDefault="00241E08" w:rsidP="00241E0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eastAsia="宋体" w:hAnsi="Arial" w:cs="Arial"/>
          <w:color w:val="000000"/>
          <w:kern w:val="0"/>
          <w:sz w:val="24"/>
          <w:szCs w:val="24"/>
        </w:rPr>
        <w:t>如遇问题无法解决，可通过系统内「联系我们」获取帮助。</w:t>
      </w:r>
    </w:p>
    <w:p w:rsidR="00241E08" w:rsidRDefault="00241E08" w:rsidP="00241E0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hAnsi="Arial" w:cs="Arial"/>
          <w:color w:val="000000"/>
        </w:rPr>
        <w:t>请妥善保管你的单位编码与登录密码，勿向他人泄露。</w:t>
      </w:r>
    </w:p>
    <w:p w:rsidR="00241E08" w:rsidRDefault="00241E08" w:rsidP="00241E0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hAnsi="Arial" w:cs="Arial"/>
          <w:color w:val="000000"/>
        </w:rPr>
        <w:t>若忘记密码，请联系系统管理员协助重置。</w:t>
      </w:r>
    </w:p>
    <w:p w:rsidR="00241E08" w:rsidRPr="00241E08" w:rsidRDefault="00241E08" w:rsidP="00241E08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41E08">
        <w:rPr>
          <w:rFonts w:ascii="Arial" w:hAnsi="Arial" w:cs="Arial"/>
          <w:color w:val="000000"/>
        </w:rPr>
        <w:t>设备离线时，请优先检查设备供电与网络连接状态。</w:t>
      </w: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4356"/>
        <w:gridCol w:w="2406"/>
      </w:tblGrid>
      <w:tr w:rsidR="00241E08" w:rsidRPr="00241E08" w:rsidTr="00241E08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模块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功能说明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操作提示</w:t>
            </w:r>
          </w:p>
        </w:tc>
      </w:tr>
      <w:tr w:rsidR="00241E08" w:rsidRPr="00241E08" w:rsidTr="00241E0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Segoe UI Symbol" w:eastAsia="宋体" w:hAnsi="Segoe UI Symbol" w:cs="Segoe UI Symbol"/>
                <w:kern w:val="0"/>
                <w:sz w:val="18"/>
                <w:szCs w:val="18"/>
              </w:rPr>
              <w:t>🔐</w:t>
            </w: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登录与设置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用单位编码 + 密码登录，修改密码 / 单位说明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忘记密码请联系管理员</w:t>
            </w:r>
          </w:p>
        </w:tc>
      </w:tr>
      <w:tr w:rsidR="00241E08" w:rsidRPr="00241E08" w:rsidTr="00241E0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Segoe UI Symbol" w:eastAsia="宋体" w:hAnsi="Segoe UI Symbol" w:cs="Segoe UI Symbol"/>
                <w:kern w:val="0"/>
                <w:sz w:val="18"/>
                <w:szCs w:val="18"/>
              </w:rPr>
              <w:t>📊</w:t>
            </w: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实时监测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查看设备在线状态、实时数据、告警信息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异常状态会标红提醒</w:t>
            </w:r>
          </w:p>
        </w:tc>
      </w:tr>
      <w:tr w:rsidR="00241E08" w:rsidRPr="00241E08" w:rsidTr="00241E0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Segoe UI Symbol" w:eastAsia="宋体" w:hAnsi="Segoe UI Symbol" w:cs="Segoe UI Symbol"/>
                <w:kern w:val="0"/>
                <w:sz w:val="18"/>
                <w:szCs w:val="18"/>
              </w:rPr>
              <w:t>🚨</w:t>
            </w: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告警处理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接收漏水 / 异常提醒，查看详情并处理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收到提醒请及时排查设备</w:t>
            </w:r>
          </w:p>
        </w:tc>
      </w:tr>
      <w:tr w:rsidR="00241E08" w:rsidRPr="00241E08" w:rsidTr="00241E0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Segoe UI Symbol" w:eastAsia="宋体" w:hAnsi="Segoe UI Symbol" w:cs="Segoe UI Symbol"/>
                <w:kern w:val="0"/>
                <w:sz w:val="18"/>
                <w:szCs w:val="18"/>
              </w:rPr>
              <w:t>📈</w:t>
            </w: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历史查询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查看历史数据与告警记录，支持回溯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41E08" w:rsidRPr="00241E08" w:rsidRDefault="00241E08" w:rsidP="00241E0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41E08">
              <w:rPr>
                <w:rFonts w:ascii="宋体" w:eastAsia="宋体" w:hAnsi="宋体" w:cs="宋体"/>
                <w:kern w:val="0"/>
                <w:sz w:val="18"/>
                <w:szCs w:val="18"/>
              </w:rPr>
              <w:t>可按时间筛选记录</w:t>
            </w:r>
          </w:p>
        </w:tc>
      </w:tr>
    </w:tbl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241E08" w:rsidRPr="00241E08" w:rsidRDefault="00241E08" w:rsidP="00241E08">
      <w:pPr>
        <w:widowControl/>
        <w:spacing w:line="360" w:lineRule="atLeast"/>
        <w:jc w:val="left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</w:p>
    <w:sectPr w:rsidR="00241E08" w:rsidRPr="0024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D5" w:rsidRDefault="002768D5" w:rsidP="00241E08">
      <w:r>
        <w:separator/>
      </w:r>
    </w:p>
  </w:endnote>
  <w:endnote w:type="continuationSeparator" w:id="0">
    <w:p w:rsidR="002768D5" w:rsidRDefault="002768D5" w:rsidP="0024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D5" w:rsidRDefault="002768D5" w:rsidP="00241E08">
      <w:r>
        <w:separator/>
      </w:r>
    </w:p>
  </w:footnote>
  <w:footnote w:type="continuationSeparator" w:id="0">
    <w:p w:rsidR="002768D5" w:rsidRDefault="002768D5" w:rsidP="0024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3D9"/>
    <w:multiLevelType w:val="multilevel"/>
    <w:tmpl w:val="1BEE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F4209"/>
    <w:multiLevelType w:val="multilevel"/>
    <w:tmpl w:val="1BE6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A6397"/>
    <w:multiLevelType w:val="hybridMultilevel"/>
    <w:tmpl w:val="0B0C050A"/>
    <w:lvl w:ilvl="0" w:tplc="F470F33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5A3C60"/>
    <w:multiLevelType w:val="multilevel"/>
    <w:tmpl w:val="BC0E1AD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6C927420"/>
    <w:multiLevelType w:val="multilevel"/>
    <w:tmpl w:val="9C6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E6C59"/>
    <w:multiLevelType w:val="multilevel"/>
    <w:tmpl w:val="CC383CF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5"/>
    <w:rsid w:val="00241E08"/>
    <w:rsid w:val="002768D5"/>
    <w:rsid w:val="004E2165"/>
    <w:rsid w:val="0051149E"/>
    <w:rsid w:val="005A1B05"/>
    <w:rsid w:val="007A55A0"/>
    <w:rsid w:val="007D4D12"/>
    <w:rsid w:val="007F4B99"/>
    <w:rsid w:val="008C7B75"/>
    <w:rsid w:val="009076EA"/>
    <w:rsid w:val="00915FC6"/>
    <w:rsid w:val="00960EFB"/>
    <w:rsid w:val="00A412AC"/>
    <w:rsid w:val="00B33075"/>
    <w:rsid w:val="00B64599"/>
    <w:rsid w:val="00C338DB"/>
    <w:rsid w:val="00E3487D"/>
    <w:rsid w:val="00E51E98"/>
    <w:rsid w:val="00F4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AB5C3"/>
  <w15:chartTrackingRefBased/>
  <w15:docId w15:val="{49F815B6-4D63-4775-A9C4-555F2631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41E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241E0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41E0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E9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41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41E0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41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1E08"/>
    <w:rPr>
      <w:sz w:val="18"/>
      <w:szCs w:val="18"/>
    </w:rPr>
  </w:style>
  <w:style w:type="character" w:styleId="a8">
    <w:name w:val="Strong"/>
    <w:basedOn w:val="a0"/>
    <w:uiPriority w:val="22"/>
    <w:qFormat/>
    <w:rsid w:val="00241E08"/>
    <w:rPr>
      <w:b/>
      <w:bCs/>
    </w:rPr>
  </w:style>
  <w:style w:type="character" w:customStyle="1" w:styleId="30">
    <w:name w:val="标题 3 字符"/>
    <w:basedOn w:val="a0"/>
    <w:link w:val="3"/>
    <w:uiPriority w:val="9"/>
    <w:rsid w:val="00241E0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241E0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41E0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41E0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241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kdot.cn/leak/leakclt.php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leakdot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</dc:creator>
  <cp:keywords/>
  <dc:description/>
  <cp:lastModifiedBy>Wsa</cp:lastModifiedBy>
  <cp:revision>5</cp:revision>
  <dcterms:created xsi:type="dcterms:W3CDTF">2026-04-29T22:33:00Z</dcterms:created>
  <dcterms:modified xsi:type="dcterms:W3CDTF">2026-04-30T00:28:00Z</dcterms:modified>
</cp:coreProperties>
</file>